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31B0" w14:textId="760DEB28" w:rsidR="00F468DC" w:rsidRPr="00705822" w:rsidRDefault="00705822">
      <w:pPr>
        <w:rPr>
          <w:b/>
          <w:u w:val="single"/>
        </w:rPr>
      </w:pPr>
      <w:proofErr w:type="gramStart"/>
      <w:r w:rsidRPr="00705822">
        <w:rPr>
          <w:b/>
          <w:u w:val="single"/>
        </w:rPr>
        <w:t xml:space="preserve">Samospráva </w:t>
      </w:r>
      <w:r w:rsidR="00EB2AA6">
        <w:rPr>
          <w:b/>
          <w:u w:val="single"/>
        </w:rPr>
        <w:t xml:space="preserve">- </w:t>
      </w:r>
      <w:r w:rsidRPr="00705822">
        <w:rPr>
          <w:b/>
          <w:u w:val="single"/>
        </w:rPr>
        <w:t>Německo</w:t>
      </w:r>
      <w:proofErr w:type="gramEnd"/>
      <w:r w:rsidRPr="00705822">
        <w:rPr>
          <w:b/>
          <w:u w:val="single"/>
        </w:rPr>
        <w:t xml:space="preserve"> </w:t>
      </w:r>
    </w:p>
    <w:p w14:paraId="2BCACD88" w14:textId="77777777" w:rsidR="00705822" w:rsidRDefault="00705822" w:rsidP="00705822"/>
    <w:p w14:paraId="1E3BB4C6" w14:textId="77777777" w:rsidR="00705822" w:rsidRPr="00EF19A6" w:rsidRDefault="00705822" w:rsidP="00705822">
      <w:pPr>
        <w:rPr>
          <w:rFonts w:cstheme="minorHAnsi"/>
        </w:rPr>
      </w:pPr>
      <w:r w:rsidRPr="00EF19A6">
        <w:rPr>
          <w:rFonts w:cstheme="minorHAnsi"/>
        </w:rPr>
        <w:t xml:space="preserve">Předpisy 5. kniha Sociálního zákoníku </w:t>
      </w:r>
    </w:p>
    <w:p w14:paraId="7392DCA7" w14:textId="77777777" w:rsidR="00705822" w:rsidRPr="00EF19A6" w:rsidRDefault="00705822" w:rsidP="00705822">
      <w:pPr>
        <w:rPr>
          <w:rFonts w:cstheme="minorHAnsi"/>
        </w:rPr>
      </w:pPr>
    </w:p>
    <w:p w14:paraId="6427F2DE" w14:textId="024B7FB4" w:rsidR="00705822" w:rsidRPr="00EF19A6" w:rsidRDefault="00705822" w:rsidP="0070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cs-CZ"/>
        </w:rPr>
      </w:pPr>
      <w:r w:rsidRPr="00EF19A6">
        <w:rPr>
          <w:rFonts w:eastAsia="Times New Roman" w:cstheme="minorHAnsi"/>
          <w:lang w:eastAsia="cs-CZ"/>
        </w:rPr>
        <w:t xml:space="preserve">Sociální zákoník (SGB), svazek čtvrtý (IV) - Společná ustanovení pro sociální pojištění - (Článek I zákona ze dne 23. prosince 1976, </w:t>
      </w:r>
      <w:proofErr w:type="spellStart"/>
      <w:r w:rsidRPr="00EF19A6">
        <w:rPr>
          <w:rFonts w:eastAsia="Times New Roman" w:cstheme="minorHAnsi"/>
          <w:lang w:eastAsia="cs-CZ"/>
        </w:rPr>
        <w:t>Federal</w:t>
      </w:r>
      <w:proofErr w:type="spellEnd"/>
      <w:r w:rsidRPr="00EF19A6">
        <w:rPr>
          <w:rFonts w:eastAsia="Times New Roman" w:cstheme="minorHAnsi"/>
          <w:lang w:eastAsia="cs-CZ"/>
        </w:rPr>
        <w:t xml:space="preserve"> </w:t>
      </w:r>
      <w:proofErr w:type="spellStart"/>
      <w:r w:rsidRPr="00EF19A6">
        <w:rPr>
          <w:rFonts w:eastAsia="Times New Roman" w:cstheme="minorHAnsi"/>
          <w:lang w:eastAsia="cs-CZ"/>
        </w:rPr>
        <w:t>Law</w:t>
      </w:r>
      <w:proofErr w:type="spellEnd"/>
      <w:r w:rsidRPr="00EF19A6">
        <w:rPr>
          <w:rFonts w:eastAsia="Times New Roman" w:cstheme="minorHAnsi"/>
          <w:lang w:eastAsia="cs-CZ"/>
        </w:rPr>
        <w:t xml:space="preserve"> </w:t>
      </w:r>
      <w:proofErr w:type="spellStart"/>
      <w:r w:rsidRPr="00EF19A6">
        <w:rPr>
          <w:rFonts w:eastAsia="Times New Roman" w:cstheme="minorHAnsi"/>
          <w:lang w:eastAsia="cs-CZ"/>
        </w:rPr>
        <w:t>Gazette</w:t>
      </w:r>
      <w:proofErr w:type="spellEnd"/>
      <w:r w:rsidRPr="00EF19A6">
        <w:rPr>
          <w:rFonts w:eastAsia="Times New Roman" w:cstheme="minorHAnsi"/>
          <w:lang w:eastAsia="cs-CZ"/>
        </w:rPr>
        <w:t xml:space="preserve"> I str. 3845)</w:t>
      </w:r>
    </w:p>
    <w:p w14:paraId="256EC813" w14:textId="77777777" w:rsidR="00EB2AA6" w:rsidRPr="00EF19A6" w:rsidRDefault="00EB2AA6" w:rsidP="0070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cs-CZ"/>
        </w:rPr>
      </w:pPr>
    </w:p>
    <w:p w14:paraId="6B9D26C2" w14:textId="77777777" w:rsidR="00705822" w:rsidRPr="00EF19A6" w:rsidRDefault="00705822" w:rsidP="0070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EF19A6">
        <w:rPr>
          <w:rFonts w:eastAsia="Times New Roman" w:cstheme="minorHAnsi"/>
          <w:b/>
          <w:lang w:eastAsia="cs-CZ"/>
        </w:rPr>
        <w:t>Oddíl 29</w:t>
      </w:r>
      <w:r w:rsidRPr="00EF19A6">
        <w:rPr>
          <w:rFonts w:eastAsia="Times New Roman" w:cstheme="minorHAnsi"/>
          <w:lang w:eastAsia="cs-CZ"/>
        </w:rPr>
        <w:t xml:space="preserve"> </w:t>
      </w:r>
      <w:r w:rsidRPr="00EF19A6">
        <w:rPr>
          <w:rFonts w:eastAsia="Times New Roman" w:cstheme="minorHAnsi"/>
          <w:b/>
          <w:bCs/>
          <w:lang w:eastAsia="cs-CZ"/>
        </w:rPr>
        <w:t>Právní postavení</w:t>
      </w:r>
    </w:p>
    <w:p w14:paraId="06E4C0D7" w14:textId="6EECE1F5" w:rsidR="00705822" w:rsidRPr="00EF19A6" w:rsidRDefault="00705822" w:rsidP="0070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EF19A6">
        <w:rPr>
          <w:rFonts w:eastAsia="Times New Roman" w:cstheme="minorHAnsi"/>
          <w:lang w:eastAsia="cs-CZ"/>
        </w:rPr>
        <w:t xml:space="preserve">(1) </w:t>
      </w:r>
      <w:r w:rsidR="00EB2AA6" w:rsidRPr="00EF19A6">
        <w:rPr>
          <w:rFonts w:eastAsia="Times New Roman" w:cstheme="minorHAnsi"/>
          <w:b/>
          <w:bCs/>
          <w:lang w:eastAsia="cs-CZ"/>
        </w:rPr>
        <w:t>Nositelé</w:t>
      </w:r>
      <w:r w:rsidRPr="00EF19A6">
        <w:rPr>
          <w:rFonts w:eastAsia="Times New Roman" w:cstheme="minorHAnsi"/>
          <w:b/>
          <w:bCs/>
          <w:lang w:eastAsia="cs-CZ"/>
        </w:rPr>
        <w:t xml:space="preserve"> sociálního pojištění (</w:t>
      </w:r>
      <w:r w:rsidR="00EB2AA6" w:rsidRPr="00EF19A6">
        <w:rPr>
          <w:rFonts w:eastAsia="Times New Roman" w:cstheme="minorHAnsi"/>
          <w:b/>
          <w:bCs/>
          <w:lang w:eastAsia="cs-CZ"/>
        </w:rPr>
        <w:t>nositelé</w:t>
      </w:r>
      <w:r w:rsidRPr="00EF19A6">
        <w:rPr>
          <w:rFonts w:eastAsia="Times New Roman" w:cstheme="minorHAnsi"/>
          <w:b/>
          <w:bCs/>
          <w:lang w:eastAsia="cs-CZ"/>
        </w:rPr>
        <w:t xml:space="preserve"> pojištění) jsou právně odpovědné </w:t>
      </w:r>
      <w:r w:rsidR="00EB2AA6" w:rsidRPr="00EF19A6">
        <w:rPr>
          <w:rFonts w:eastAsia="Times New Roman" w:cstheme="minorHAnsi"/>
          <w:b/>
          <w:bCs/>
          <w:lang w:eastAsia="cs-CZ"/>
        </w:rPr>
        <w:t xml:space="preserve">samosprávné </w:t>
      </w:r>
      <w:r w:rsidRPr="00EF19A6">
        <w:rPr>
          <w:rFonts w:eastAsia="Times New Roman" w:cstheme="minorHAnsi"/>
          <w:b/>
          <w:bCs/>
          <w:lang w:eastAsia="cs-CZ"/>
        </w:rPr>
        <w:t>veřejnoprávní korporace.</w:t>
      </w:r>
    </w:p>
    <w:p w14:paraId="10C69C00" w14:textId="77777777" w:rsidR="00705822" w:rsidRPr="00EF19A6" w:rsidRDefault="00705822" w:rsidP="0070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EF19A6">
        <w:rPr>
          <w:rFonts w:eastAsia="Times New Roman" w:cstheme="minorHAnsi"/>
          <w:b/>
          <w:bCs/>
          <w:lang w:eastAsia="cs-CZ"/>
        </w:rPr>
        <w:t>(2) Nestanoví-li § 44 jinak, vykonávají samosprávu pojištěný a zaměstnavatel.</w:t>
      </w:r>
    </w:p>
    <w:p w14:paraId="2E5B5FB4" w14:textId="13702AD3" w:rsidR="00705822" w:rsidRPr="00EF19A6" w:rsidRDefault="00705822" w:rsidP="0070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EF19A6">
        <w:rPr>
          <w:rFonts w:eastAsia="Times New Roman" w:cstheme="minorHAnsi"/>
          <w:b/>
          <w:bCs/>
          <w:lang w:eastAsia="cs-CZ"/>
        </w:rPr>
        <w:t xml:space="preserve">(3) </w:t>
      </w:r>
      <w:r w:rsidR="00EB2AA6" w:rsidRPr="00EF19A6">
        <w:rPr>
          <w:rFonts w:eastAsia="Times New Roman" w:cstheme="minorHAnsi"/>
          <w:b/>
          <w:bCs/>
          <w:lang w:eastAsia="cs-CZ"/>
        </w:rPr>
        <w:t>N</w:t>
      </w:r>
      <w:r w:rsidR="00EF19A6">
        <w:rPr>
          <w:rFonts w:eastAsia="Times New Roman" w:cstheme="minorHAnsi"/>
          <w:b/>
          <w:bCs/>
          <w:lang w:eastAsia="cs-CZ"/>
        </w:rPr>
        <w:t>o</w:t>
      </w:r>
      <w:r w:rsidR="00EB2AA6" w:rsidRPr="00EF19A6">
        <w:rPr>
          <w:rFonts w:eastAsia="Times New Roman" w:cstheme="minorHAnsi"/>
          <w:b/>
          <w:bCs/>
          <w:lang w:eastAsia="cs-CZ"/>
        </w:rPr>
        <w:t>sitelé</w:t>
      </w:r>
      <w:r w:rsidRPr="00EF19A6">
        <w:rPr>
          <w:rFonts w:eastAsia="Times New Roman" w:cstheme="minorHAnsi"/>
          <w:b/>
          <w:bCs/>
          <w:lang w:eastAsia="cs-CZ"/>
        </w:rPr>
        <w:t xml:space="preserve"> plní své úkoly na vlastní odpovědnost v rámci zákona a dalších platných právních předpisů.</w:t>
      </w:r>
    </w:p>
    <w:p w14:paraId="02733C9C" w14:textId="77777777" w:rsidR="00705822" w:rsidRPr="00EF19A6" w:rsidRDefault="00705822" w:rsidP="00705822">
      <w:pPr>
        <w:rPr>
          <w:rFonts w:cstheme="minorHAnsi"/>
        </w:rPr>
      </w:pPr>
    </w:p>
    <w:p w14:paraId="19E8D356" w14:textId="77777777" w:rsidR="00705822" w:rsidRPr="00EF19A6" w:rsidRDefault="00705822" w:rsidP="00705822">
      <w:pPr>
        <w:rPr>
          <w:rFonts w:cstheme="minorHAnsi"/>
        </w:rPr>
      </w:pPr>
    </w:p>
    <w:p w14:paraId="14005999" w14:textId="77777777" w:rsidR="00705822" w:rsidRPr="00EF19A6" w:rsidRDefault="00705822" w:rsidP="00705822">
      <w:pPr>
        <w:rPr>
          <w:rFonts w:cstheme="minorHAnsi"/>
        </w:rPr>
      </w:pPr>
      <w:proofErr w:type="spellStart"/>
      <w:r w:rsidRPr="00EF19A6">
        <w:rPr>
          <w:rFonts w:cstheme="minorHAnsi"/>
        </w:rPr>
        <w:t>Sozialgesetzbuch</w:t>
      </w:r>
      <w:proofErr w:type="spellEnd"/>
      <w:r w:rsidRPr="00EF19A6">
        <w:rPr>
          <w:rFonts w:cstheme="minorHAnsi"/>
        </w:rPr>
        <w:t xml:space="preserve"> (SGB) </w:t>
      </w:r>
      <w:proofErr w:type="spellStart"/>
      <w:r w:rsidRPr="00EF19A6">
        <w:rPr>
          <w:rFonts w:cstheme="minorHAnsi"/>
        </w:rPr>
        <w:t>Viertes</w:t>
      </w:r>
      <w:proofErr w:type="spellEnd"/>
      <w:r w:rsidRPr="00EF19A6">
        <w:rPr>
          <w:rFonts w:cstheme="minorHAnsi"/>
        </w:rPr>
        <w:t xml:space="preserve"> Buch (IV) - </w:t>
      </w:r>
      <w:proofErr w:type="spellStart"/>
      <w:r w:rsidRPr="00EF19A6">
        <w:rPr>
          <w:rFonts w:cstheme="minorHAnsi"/>
        </w:rPr>
        <w:t>Gemeinsame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Vorschriften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für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die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Sozialversicherung</w:t>
      </w:r>
      <w:proofErr w:type="spellEnd"/>
      <w:r w:rsidRPr="00EF19A6">
        <w:rPr>
          <w:rFonts w:cstheme="minorHAnsi"/>
        </w:rPr>
        <w:t xml:space="preserve"> - (</w:t>
      </w:r>
      <w:proofErr w:type="spellStart"/>
      <w:r w:rsidRPr="00EF19A6">
        <w:rPr>
          <w:rFonts w:cstheme="minorHAnsi"/>
        </w:rPr>
        <w:t>Artikel</w:t>
      </w:r>
      <w:proofErr w:type="spellEnd"/>
      <w:r w:rsidRPr="00EF19A6">
        <w:rPr>
          <w:rFonts w:cstheme="minorHAnsi"/>
        </w:rPr>
        <w:t xml:space="preserve"> I des </w:t>
      </w:r>
      <w:proofErr w:type="spellStart"/>
      <w:r w:rsidRPr="00EF19A6">
        <w:rPr>
          <w:rFonts w:cstheme="minorHAnsi"/>
        </w:rPr>
        <w:t>Gesetzes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vom</w:t>
      </w:r>
      <w:proofErr w:type="spellEnd"/>
      <w:r w:rsidRPr="00EF19A6">
        <w:rPr>
          <w:rFonts w:cstheme="minorHAnsi"/>
        </w:rPr>
        <w:t xml:space="preserve"> 23. </w:t>
      </w:r>
      <w:proofErr w:type="spellStart"/>
      <w:r w:rsidRPr="00EF19A6">
        <w:rPr>
          <w:rFonts w:cstheme="minorHAnsi"/>
        </w:rPr>
        <w:t>Dezember</w:t>
      </w:r>
      <w:proofErr w:type="spellEnd"/>
      <w:r w:rsidRPr="00EF19A6">
        <w:rPr>
          <w:rFonts w:cstheme="minorHAnsi"/>
        </w:rPr>
        <w:t xml:space="preserve"> 1976, </w:t>
      </w:r>
      <w:proofErr w:type="spellStart"/>
      <w:r w:rsidRPr="00EF19A6">
        <w:rPr>
          <w:rFonts w:cstheme="minorHAnsi"/>
        </w:rPr>
        <w:t>BGBl</w:t>
      </w:r>
      <w:proofErr w:type="spellEnd"/>
      <w:r w:rsidRPr="00EF19A6">
        <w:rPr>
          <w:rFonts w:cstheme="minorHAnsi"/>
        </w:rPr>
        <w:t>. I S. 3845)</w:t>
      </w:r>
    </w:p>
    <w:p w14:paraId="6C79F468" w14:textId="77777777" w:rsidR="00705822" w:rsidRPr="00EF19A6" w:rsidRDefault="00705822" w:rsidP="00705822">
      <w:pPr>
        <w:rPr>
          <w:rFonts w:cstheme="minorHAnsi"/>
        </w:rPr>
      </w:pPr>
      <w:r w:rsidRPr="00EF19A6">
        <w:rPr>
          <w:rFonts w:cstheme="minorHAnsi"/>
        </w:rPr>
        <w:t xml:space="preserve">§ 29 </w:t>
      </w:r>
      <w:proofErr w:type="spellStart"/>
      <w:r w:rsidRPr="00EF19A6">
        <w:rPr>
          <w:rFonts w:cstheme="minorHAnsi"/>
        </w:rPr>
        <w:t>Rechtsstellung</w:t>
      </w:r>
      <w:proofErr w:type="spellEnd"/>
    </w:p>
    <w:p w14:paraId="1DA231F8" w14:textId="77777777" w:rsidR="00705822" w:rsidRPr="00EF19A6" w:rsidRDefault="00705822" w:rsidP="00705822">
      <w:pPr>
        <w:rPr>
          <w:rFonts w:cstheme="minorHAnsi"/>
        </w:rPr>
      </w:pPr>
      <w:r w:rsidRPr="00EF19A6">
        <w:rPr>
          <w:rFonts w:cstheme="minorHAnsi"/>
        </w:rPr>
        <w:t xml:space="preserve">(1) Die Träger der </w:t>
      </w:r>
      <w:proofErr w:type="spellStart"/>
      <w:r w:rsidRPr="00EF19A6">
        <w:rPr>
          <w:rFonts w:cstheme="minorHAnsi"/>
        </w:rPr>
        <w:t>Sozialversicherung</w:t>
      </w:r>
      <w:proofErr w:type="spellEnd"/>
      <w:r w:rsidRPr="00EF19A6">
        <w:rPr>
          <w:rFonts w:cstheme="minorHAnsi"/>
        </w:rPr>
        <w:t xml:space="preserve"> (</w:t>
      </w:r>
      <w:proofErr w:type="spellStart"/>
      <w:r w:rsidRPr="00EF19A6">
        <w:rPr>
          <w:rFonts w:cstheme="minorHAnsi"/>
        </w:rPr>
        <w:t>Versicherungsträger</w:t>
      </w:r>
      <w:proofErr w:type="spellEnd"/>
      <w:r w:rsidRPr="00EF19A6">
        <w:rPr>
          <w:rFonts w:cstheme="minorHAnsi"/>
        </w:rPr>
        <w:t xml:space="preserve">) </w:t>
      </w:r>
      <w:proofErr w:type="spellStart"/>
      <w:r w:rsidRPr="00EF19A6">
        <w:rPr>
          <w:rFonts w:cstheme="minorHAnsi"/>
        </w:rPr>
        <w:t>sind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rechtsfähige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Körperschaften</w:t>
      </w:r>
      <w:proofErr w:type="spellEnd"/>
      <w:r w:rsidRPr="00EF19A6">
        <w:rPr>
          <w:rFonts w:cstheme="minorHAnsi"/>
        </w:rPr>
        <w:t xml:space="preserve"> des </w:t>
      </w:r>
      <w:proofErr w:type="spellStart"/>
      <w:r w:rsidRPr="00EF19A6">
        <w:rPr>
          <w:rFonts w:cstheme="minorHAnsi"/>
        </w:rPr>
        <w:t>öffentlichen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Rechts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mit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Selbstverwaltung</w:t>
      </w:r>
      <w:proofErr w:type="spellEnd"/>
      <w:r w:rsidRPr="00EF19A6">
        <w:rPr>
          <w:rFonts w:cstheme="minorHAnsi"/>
        </w:rPr>
        <w:t>.</w:t>
      </w:r>
    </w:p>
    <w:p w14:paraId="7263B80E" w14:textId="77777777" w:rsidR="00705822" w:rsidRPr="00EF19A6" w:rsidRDefault="00705822" w:rsidP="00705822">
      <w:pPr>
        <w:rPr>
          <w:rFonts w:cstheme="minorHAnsi"/>
        </w:rPr>
      </w:pPr>
      <w:r w:rsidRPr="00EF19A6">
        <w:rPr>
          <w:rFonts w:cstheme="minorHAnsi"/>
        </w:rPr>
        <w:t xml:space="preserve">(2) Die </w:t>
      </w:r>
      <w:proofErr w:type="spellStart"/>
      <w:r w:rsidRPr="00EF19A6">
        <w:rPr>
          <w:rFonts w:cstheme="minorHAnsi"/>
        </w:rPr>
        <w:t>Selbstverwaltung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wird</w:t>
      </w:r>
      <w:proofErr w:type="spellEnd"/>
      <w:r w:rsidRPr="00EF19A6">
        <w:rPr>
          <w:rFonts w:cstheme="minorHAnsi"/>
        </w:rPr>
        <w:t xml:space="preserve">, </w:t>
      </w:r>
      <w:proofErr w:type="spellStart"/>
      <w:r w:rsidRPr="00EF19A6">
        <w:rPr>
          <w:rFonts w:cstheme="minorHAnsi"/>
        </w:rPr>
        <w:t>soweit</w:t>
      </w:r>
      <w:proofErr w:type="spellEnd"/>
      <w:r w:rsidRPr="00EF19A6">
        <w:rPr>
          <w:rFonts w:cstheme="minorHAnsi"/>
        </w:rPr>
        <w:t xml:space="preserve"> § 44 </w:t>
      </w:r>
      <w:proofErr w:type="spellStart"/>
      <w:r w:rsidRPr="00EF19A6">
        <w:rPr>
          <w:rFonts w:cstheme="minorHAnsi"/>
        </w:rPr>
        <w:t>nichts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Abweichendes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bestimmt</w:t>
      </w:r>
      <w:proofErr w:type="spellEnd"/>
      <w:r w:rsidRPr="00EF19A6">
        <w:rPr>
          <w:rFonts w:cstheme="minorHAnsi"/>
        </w:rPr>
        <w:t xml:space="preserve">, durch </w:t>
      </w:r>
      <w:proofErr w:type="spellStart"/>
      <w:r w:rsidRPr="00EF19A6">
        <w:rPr>
          <w:rFonts w:cstheme="minorHAnsi"/>
        </w:rPr>
        <w:t>die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Versicherten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und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die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Arbeitgeber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ausgeübt</w:t>
      </w:r>
      <w:proofErr w:type="spellEnd"/>
      <w:r w:rsidRPr="00EF19A6">
        <w:rPr>
          <w:rFonts w:cstheme="minorHAnsi"/>
        </w:rPr>
        <w:t>.</w:t>
      </w:r>
    </w:p>
    <w:p w14:paraId="7698DD6E" w14:textId="77777777" w:rsidR="00705822" w:rsidRPr="00EF19A6" w:rsidRDefault="00705822" w:rsidP="00705822">
      <w:pPr>
        <w:rPr>
          <w:rFonts w:cstheme="minorHAnsi"/>
        </w:rPr>
      </w:pPr>
      <w:r w:rsidRPr="00EF19A6">
        <w:rPr>
          <w:rFonts w:cstheme="minorHAnsi"/>
        </w:rPr>
        <w:t xml:space="preserve">(3) Die </w:t>
      </w:r>
      <w:proofErr w:type="spellStart"/>
      <w:r w:rsidRPr="00EF19A6">
        <w:rPr>
          <w:rFonts w:cstheme="minorHAnsi"/>
        </w:rPr>
        <w:t>Versicherungsträger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erfüllen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im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Rahmen</w:t>
      </w:r>
      <w:proofErr w:type="spellEnd"/>
      <w:r w:rsidRPr="00EF19A6">
        <w:rPr>
          <w:rFonts w:cstheme="minorHAnsi"/>
        </w:rPr>
        <w:t xml:space="preserve"> des </w:t>
      </w:r>
      <w:proofErr w:type="spellStart"/>
      <w:r w:rsidRPr="00EF19A6">
        <w:rPr>
          <w:rFonts w:cstheme="minorHAnsi"/>
        </w:rPr>
        <w:t>Gesetzes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und</w:t>
      </w:r>
      <w:proofErr w:type="spellEnd"/>
      <w:r w:rsidRPr="00EF19A6">
        <w:rPr>
          <w:rFonts w:cstheme="minorHAnsi"/>
        </w:rPr>
        <w:t xml:space="preserve"> des </w:t>
      </w:r>
      <w:proofErr w:type="spellStart"/>
      <w:r w:rsidRPr="00EF19A6">
        <w:rPr>
          <w:rFonts w:cstheme="minorHAnsi"/>
        </w:rPr>
        <w:t>sonstigen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für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sie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maßgebenden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Rechts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ihre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Aufgaben</w:t>
      </w:r>
      <w:proofErr w:type="spellEnd"/>
      <w:r w:rsidRPr="00EF19A6">
        <w:rPr>
          <w:rFonts w:cstheme="minorHAnsi"/>
        </w:rPr>
        <w:t xml:space="preserve"> in </w:t>
      </w:r>
      <w:proofErr w:type="spellStart"/>
      <w:r w:rsidRPr="00EF19A6">
        <w:rPr>
          <w:rFonts w:cstheme="minorHAnsi"/>
        </w:rPr>
        <w:t>eigener</w:t>
      </w:r>
      <w:proofErr w:type="spellEnd"/>
      <w:r w:rsidRPr="00EF19A6">
        <w:rPr>
          <w:rFonts w:cstheme="minorHAnsi"/>
        </w:rPr>
        <w:t xml:space="preserve"> </w:t>
      </w:r>
      <w:proofErr w:type="spellStart"/>
      <w:r w:rsidRPr="00EF19A6">
        <w:rPr>
          <w:rFonts w:cstheme="minorHAnsi"/>
        </w:rPr>
        <w:t>Verantwortung</w:t>
      </w:r>
      <w:proofErr w:type="spellEnd"/>
      <w:r w:rsidRPr="00EF19A6">
        <w:rPr>
          <w:rFonts w:cstheme="minorHAnsi"/>
        </w:rPr>
        <w:t>.</w:t>
      </w:r>
    </w:p>
    <w:p w14:paraId="6173B7F9" w14:textId="77777777" w:rsidR="00705822" w:rsidRDefault="00705822" w:rsidP="00705822"/>
    <w:p w14:paraId="1C66B94E" w14:textId="40FF6FA2" w:rsidR="00705822" w:rsidRPr="00EF19A6" w:rsidRDefault="00705822" w:rsidP="00705822">
      <w:pPr>
        <w:rPr>
          <w:u w:val="single"/>
        </w:rPr>
      </w:pPr>
      <w:r w:rsidRPr="00EF19A6">
        <w:rPr>
          <w:u w:val="single"/>
        </w:rPr>
        <w:t>Samospráva v sociálním zabezpečení</w:t>
      </w:r>
      <w:r w:rsidR="00EF19A6" w:rsidRPr="00EF19A6">
        <w:rPr>
          <w:u w:val="single"/>
        </w:rPr>
        <w:t xml:space="preserve"> Německa </w:t>
      </w:r>
    </w:p>
    <w:p w14:paraId="2BDFAAA5" w14:textId="77777777" w:rsidR="00705822" w:rsidRDefault="00705822" w:rsidP="00705822"/>
    <w:p w14:paraId="3EA25675" w14:textId="652E33C8" w:rsidR="00705822" w:rsidRDefault="00705822" w:rsidP="00EF19A6">
      <w:pPr>
        <w:ind w:firstLine="708"/>
      </w:pPr>
      <w:r w:rsidRPr="00EF19A6">
        <w:rPr>
          <w:b/>
          <w:bCs/>
        </w:rPr>
        <w:t xml:space="preserve">Zákonné </w:t>
      </w:r>
      <w:r w:rsidR="00EB2AA6" w:rsidRPr="00EF19A6">
        <w:rPr>
          <w:b/>
          <w:bCs/>
        </w:rPr>
        <w:t>nemocenské pokladny</w:t>
      </w:r>
      <w:r w:rsidRPr="00EF19A6">
        <w:rPr>
          <w:b/>
          <w:bCs/>
        </w:rPr>
        <w:t xml:space="preserve"> jsou, stejně jako všichni ostatní </w:t>
      </w:r>
      <w:r w:rsidR="00EB2AA6" w:rsidRPr="00EF19A6">
        <w:rPr>
          <w:b/>
          <w:bCs/>
        </w:rPr>
        <w:t>nositelé</w:t>
      </w:r>
      <w:r w:rsidRPr="00EF19A6">
        <w:rPr>
          <w:b/>
          <w:bCs/>
        </w:rPr>
        <w:t xml:space="preserve"> sociálního pojištění, orgány veřejné správy podle veřejného práva. To znamená, že </w:t>
      </w:r>
      <w:r w:rsidR="00EB2AA6" w:rsidRPr="00EF19A6">
        <w:rPr>
          <w:b/>
          <w:bCs/>
        </w:rPr>
        <w:t>nositelé</w:t>
      </w:r>
      <w:r w:rsidRPr="00EF19A6">
        <w:rPr>
          <w:b/>
          <w:bCs/>
        </w:rPr>
        <w:t xml:space="preserve"> sociálního zabezpečení plní úkoly, které jim ukládá stát, pod státním dozorem, organizačně a finančně nezávisle</w:t>
      </w:r>
      <w:r>
        <w:t>.</w:t>
      </w:r>
    </w:p>
    <w:p w14:paraId="74DB8A29" w14:textId="77777777" w:rsidR="00705822" w:rsidRDefault="00705822" w:rsidP="00705822"/>
    <w:p w14:paraId="3F8E978A" w14:textId="77777777" w:rsidR="00EF19A6" w:rsidRDefault="00705822" w:rsidP="00EF19A6">
      <w:pPr>
        <w:ind w:firstLine="708"/>
      </w:pPr>
      <w:r>
        <w:t xml:space="preserve">Jako orgány samosprávy </w:t>
      </w:r>
      <w:r w:rsidR="00EF19A6">
        <w:t>působí</w:t>
      </w:r>
      <w:r>
        <w:t xml:space="preserve"> </w:t>
      </w:r>
      <w:r w:rsidR="00EF19A6">
        <w:t>v sociálním pojištění</w:t>
      </w:r>
      <w:r w:rsidR="00EF19A6">
        <w:t xml:space="preserve"> </w:t>
      </w:r>
      <w:r>
        <w:t xml:space="preserve">v zásadě </w:t>
      </w:r>
      <w:r w:rsidR="00EB2AA6">
        <w:t>n</w:t>
      </w:r>
      <w:r w:rsidR="00EF19A6">
        <w:t>e</w:t>
      </w:r>
      <w:r w:rsidR="00EB2AA6">
        <w:t xml:space="preserve">placené </w:t>
      </w:r>
      <w:r w:rsidR="00EF19A6">
        <w:t xml:space="preserve">Shromáždění </w:t>
      </w:r>
      <w:r>
        <w:t xml:space="preserve">zástupců, čestné představenstvo a výkonný ředitel na plný úvazek. Jedná se o člena představenstva s poradní funkcí. </w:t>
      </w:r>
    </w:p>
    <w:p w14:paraId="073C3D5D" w14:textId="77777777" w:rsidR="00EF19A6" w:rsidRDefault="00705822" w:rsidP="00EF19A6">
      <w:pPr>
        <w:ind w:firstLine="708"/>
      </w:pPr>
      <w:r>
        <w:t xml:space="preserve">Naproti tomu </w:t>
      </w:r>
      <w:r w:rsidR="00EF19A6">
        <w:t>z</w:t>
      </w:r>
      <w:r>
        <w:t xml:space="preserve">dravotní pojišťovny </w:t>
      </w:r>
      <w:r w:rsidR="00EF19A6">
        <w:t xml:space="preserve">se </w:t>
      </w:r>
      <w:r>
        <w:t xml:space="preserve">opírají o dvoustupňový model samosprávy. Existuje </w:t>
      </w:r>
      <w:r w:rsidR="00EF19A6">
        <w:t>neplacená</w:t>
      </w:r>
      <w:r>
        <w:t xml:space="preserve"> </w:t>
      </w:r>
      <w:r w:rsidR="00EF19A6">
        <w:t>S</w:t>
      </w:r>
      <w:r>
        <w:t xml:space="preserve">právní rada </w:t>
      </w:r>
      <w:r w:rsidR="00EF19A6">
        <w:t xml:space="preserve">a Představenstvo </w:t>
      </w:r>
      <w:r>
        <w:t>na plný úvazek. Představenstvo přijímá veškerá zásadní rozhodnutí, včetně přijímání stanov a rozpočtu. Je zpravidla tvořen</w:t>
      </w:r>
      <w:r w:rsidR="00EF19A6">
        <w:t>o</w:t>
      </w:r>
      <w:r>
        <w:t xml:space="preserve"> stejným počtem zástupců pojiště</w:t>
      </w:r>
      <w:r w:rsidR="00EF19A6">
        <w:t>nců</w:t>
      </w:r>
      <w:r>
        <w:t xml:space="preserve"> a zaměstnavatel</w:t>
      </w:r>
      <w:r w:rsidR="00EF19A6">
        <w:t>ů……………………………………………….</w:t>
      </w:r>
    </w:p>
    <w:p w14:paraId="255047EC" w14:textId="04BAA442" w:rsidR="00705822" w:rsidRDefault="00705822" w:rsidP="00EF19A6">
      <w:pPr>
        <w:ind w:firstLine="708"/>
      </w:pPr>
      <w:r>
        <w:lastRenderedPageBreak/>
        <w:t>O složení samosprávných orgánů rozhodují pojištěn</w:t>
      </w:r>
      <w:r w:rsidR="00EF19A6">
        <w:t>ci</w:t>
      </w:r>
      <w:r>
        <w:t xml:space="preserve"> a zaměstnavatel</w:t>
      </w:r>
      <w:r w:rsidR="00EF19A6">
        <w:t xml:space="preserve"> ve volbách</w:t>
      </w:r>
      <w:r>
        <w:t>.</w:t>
      </w:r>
    </w:p>
    <w:p w14:paraId="2C0D210B" w14:textId="13651480" w:rsidR="00705822" w:rsidRDefault="00705822" w:rsidP="00EF19A6">
      <w:pPr>
        <w:ind w:firstLine="708"/>
      </w:pPr>
      <w:r>
        <w:t xml:space="preserve">Zdravotní pojišťovny podléhají dohledu států nebo federální vlády. Velké části lékařské a lůžkové péče jsou organizovány v rámci společné samosprávy s poskytovateli služeb, například </w:t>
      </w:r>
      <w:r w:rsidR="00EB2AA6">
        <w:t xml:space="preserve">spolkové rámcové </w:t>
      </w:r>
      <w:r>
        <w:t>smlouvy. Ústředním orgánem společné samosprávy se statutárními (zubními) lékařskými asociacemi je smíšený federální výbor</w:t>
      </w:r>
      <w:r w:rsidR="00EB2AA6">
        <w:t xml:space="preserve"> (</w:t>
      </w:r>
      <w:proofErr w:type="spellStart"/>
      <w:r w:rsidR="00EB2AA6">
        <w:t>Bundesauscuss</w:t>
      </w:r>
      <w:proofErr w:type="spellEnd"/>
      <w:proofErr w:type="gramStart"/>
      <w:r w:rsidR="00EB2AA6">
        <w:t xml:space="preserve">) </w:t>
      </w:r>
      <w:r>
        <w:t>,</w:t>
      </w:r>
      <w:proofErr w:type="gramEnd"/>
      <w:r>
        <w:t xml:space="preserve"> který mimo jiné rozhoduje o zákonných dávkách zdravotního pojištění.</w:t>
      </w:r>
    </w:p>
    <w:p w14:paraId="0EB96D1A" w14:textId="77777777" w:rsidR="00705822" w:rsidRDefault="00705822"/>
    <w:p w14:paraId="7A9B4A92" w14:textId="77777777" w:rsidR="00705822" w:rsidRDefault="00705822" w:rsidP="00705822">
      <w:proofErr w:type="spellStart"/>
      <w:r>
        <w:t>Selbstverwaltung</w:t>
      </w:r>
      <w:proofErr w:type="spellEnd"/>
      <w:r>
        <w:t xml:space="preserve"> in der </w:t>
      </w:r>
      <w:proofErr w:type="spellStart"/>
      <w:r>
        <w:t>Sozialversicherung</w:t>
      </w:r>
      <w:proofErr w:type="spellEnd"/>
    </w:p>
    <w:p w14:paraId="3288B1DC" w14:textId="77777777" w:rsidR="00705822" w:rsidRDefault="00705822" w:rsidP="00705822"/>
    <w:p w14:paraId="411C1146" w14:textId="77777777" w:rsidR="00705822" w:rsidRDefault="00705822" w:rsidP="00705822">
      <w:r>
        <w:t xml:space="preserve">Die </w:t>
      </w:r>
      <w:proofErr w:type="spellStart"/>
      <w:r>
        <w:t>gesetzlichen</w:t>
      </w:r>
      <w:proofErr w:type="spellEnd"/>
      <w:r>
        <w:t xml:space="preserve"> </w:t>
      </w:r>
      <w:proofErr w:type="spellStart"/>
      <w:r>
        <w:t>Krankenkassen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Träger der </w:t>
      </w:r>
      <w:proofErr w:type="spellStart"/>
      <w:r>
        <w:t>Sozialversicherung</w:t>
      </w:r>
      <w:proofErr w:type="spellEnd"/>
      <w:r>
        <w:t xml:space="preserve"> </w:t>
      </w:r>
      <w:proofErr w:type="spellStart"/>
      <w:r>
        <w:t>selbstverwaltete</w:t>
      </w:r>
      <w:proofErr w:type="spellEnd"/>
      <w:r>
        <w:t xml:space="preserve"> </w:t>
      </w:r>
      <w:proofErr w:type="spellStart"/>
      <w:r>
        <w:t>Körperschaften</w:t>
      </w:r>
      <w:proofErr w:type="spellEnd"/>
      <w:r>
        <w:t xml:space="preserve"> des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Rechts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Sozialversicherungsträger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staatlich</w:t>
      </w:r>
      <w:proofErr w:type="spellEnd"/>
      <w:r>
        <w:t xml:space="preserve"> </w:t>
      </w:r>
      <w:proofErr w:type="spellStart"/>
      <w:r>
        <w:t>zugewiesenen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staatlicher</w:t>
      </w:r>
      <w:proofErr w:type="spellEnd"/>
      <w:r>
        <w:t xml:space="preserve"> </w:t>
      </w:r>
      <w:proofErr w:type="spellStart"/>
      <w:r>
        <w:t>Aufsicht</w:t>
      </w:r>
      <w:proofErr w:type="spellEnd"/>
      <w:r>
        <w:t xml:space="preserve"> </w:t>
      </w:r>
      <w:proofErr w:type="spellStart"/>
      <w:r>
        <w:t>organisatorisch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finanziell</w:t>
      </w:r>
      <w:proofErr w:type="spellEnd"/>
      <w:r>
        <w:t xml:space="preserve"> </w:t>
      </w:r>
      <w:proofErr w:type="spellStart"/>
      <w:r>
        <w:t>selbstständig</w:t>
      </w:r>
      <w:proofErr w:type="spellEnd"/>
      <w:r>
        <w:t xml:space="preserve"> </w:t>
      </w:r>
      <w:proofErr w:type="spellStart"/>
      <w:r>
        <w:t>durchführen</w:t>
      </w:r>
      <w:proofErr w:type="spellEnd"/>
      <w:r>
        <w:t>.</w:t>
      </w:r>
    </w:p>
    <w:p w14:paraId="6CCF87CA" w14:textId="77777777" w:rsidR="00705822" w:rsidRDefault="00705822" w:rsidP="00705822"/>
    <w:p w14:paraId="709936A8" w14:textId="77777777" w:rsidR="00705822" w:rsidRDefault="00705822" w:rsidP="00705822">
      <w:proofErr w:type="spellStart"/>
      <w:r>
        <w:t>Als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der </w:t>
      </w:r>
      <w:proofErr w:type="spellStart"/>
      <w:r>
        <w:t>Selbstverwaltung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in der </w:t>
      </w:r>
      <w:proofErr w:type="spellStart"/>
      <w:r>
        <w:t>Sozialversicherung</w:t>
      </w:r>
      <w:proofErr w:type="spellEnd"/>
      <w:r>
        <w:t xml:space="preserve"> </w:t>
      </w:r>
      <w:proofErr w:type="spellStart"/>
      <w:r>
        <w:t>grundsätzlich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ehrenamtliche</w:t>
      </w:r>
      <w:proofErr w:type="spellEnd"/>
      <w:r>
        <w:t xml:space="preserve"> </w:t>
      </w:r>
      <w:proofErr w:type="spellStart"/>
      <w:r>
        <w:t>Vertreterversammlung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ehrenamtlichen</w:t>
      </w:r>
      <w:proofErr w:type="spellEnd"/>
      <w:r>
        <w:t xml:space="preserve"> </w:t>
      </w:r>
      <w:proofErr w:type="spellStart"/>
      <w:r>
        <w:t>Vorstand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hauptamtlichen</w:t>
      </w:r>
      <w:proofErr w:type="spellEnd"/>
      <w:r>
        <w:t xml:space="preserve"> </w:t>
      </w:r>
      <w:proofErr w:type="spellStart"/>
      <w:r>
        <w:t>Geschäftsführer</w:t>
      </w:r>
      <w:proofErr w:type="spellEnd"/>
      <w:r>
        <w:t xml:space="preserve">.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dem </w:t>
      </w:r>
      <w:proofErr w:type="spellStart"/>
      <w:r>
        <w:t>Vorstand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beratender</w:t>
      </w:r>
      <w:proofErr w:type="spellEnd"/>
      <w:r>
        <w:t xml:space="preserve"> </w:t>
      </w:r>
      <w:proofErr w:type="spellStart"/>
      <w:r>
        <w:t>Stimme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Unterschied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greifen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Krankenkassen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zweistufiges</w:t>
      </w:r>
      <w:proofErr w:type="spellEnd"/>
      <w:r>
        <w:t xml:space="preserve"> </w:t>
      </w:r>
      <w:proofErr w:type="spellStart"/>
      <w:r>
        <w:t>Modell</w:t>
      </w:r>
      <w:proofErr w:type="spellEnd"/>
      <w:r>
        <w:t xml:space="preserve"> der </w:t>
      </w:r>
      <w:proofErr w:type="spellStart"/>
      <w:r>
        <w:t>Selbstverwaltung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ehrenamtlichen</w:t>
      </w:r>
      <w:proofErr w:type="spellEnd"/>
      <w:r>
        <w:t xml:space="preserve"> </w:t>
      </w:r>
      <w:proofErr w:type="spellStart"/>
      <w:r>
        <w:t>Verwaltungsrat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hauptamtlichen</w:t>
      </w:r>
      <w:proofErr w:type="spellEnd"/>
      <w:r>
        <w:t xml:space="preserve"> </w:t>
      </w:r>
      <w:proofErr w:type="spellStart"/>
      <w:r>
        <w:t>Vorstand</w:t>
      </w:r>
      <w:proofErr w:type="spellEnd"/>
      <w:r>
        <w:t xml:space="preserve">. Der </w:t>
      </w:r>
      <w:proofErr w:type="spellStart"/>
      <w:r>
        <w:t>Verwaltungsrat</w:t>
      </w:r>
      <w:proofErr w:type="spellEnd"/>
      <w:r>
        <w:t xml:space="preserve"> </w:t>
      </w:r>
      <w:proofErr w:type="spellStart"/>
      <w:r>
        <w:t>trifft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Entscheidungen</w:t>
      </w:r>
      <w:proofErr w:type="spellEnd"/>
      <w:r>
        <w:t xml:space="preserve"> von </w:t>
      </w:r>
      <w:proofErr w:type="spellStart"/>
      <w:r>
        <w:t>grundsätzlicher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,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beschließt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Satzung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den </w:t>
      </w:r>
      <w:proofErr w:type="spellStart"/>
      <w:r>
        <w:t>Haushaltsplan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. Er </w:t>
      </w:r>
      <w:proofErr w:type="spellStart"/>
      <w:r>
        <w:t>ist</w:t>
      </w:r>
      <w:proofErr w:type="spellEnd"/>
      <w:r>
        <w:t xml:space="preserve"> in der </w:t>
      </w:r>
      <w:proofErr w:type="spellStart"/>
      <w:r>
        <w:t>Regel</w:t>
      </w:r>
      <w:proofErr w:type="spellEnd"/>
      <w:r>
        <w:t xml:space="preserve"> </w:t>
      </w:r>
      <w:proofErr w:type="spellStart"/>
      <w:r>
        <w:t>paritätisch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Vertretern</w:t>
      </w:r>
      <w:proofErr w:type="spellEnd"/>
      <w:r>
        <w:t xml:space="preserve"> der </w:t>
      </w:r>
      <w:proofErr w:type="spellStart"/>
      <w:r>
        <w:t>Versicherten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Arbeitgeber</w:t>
      </w:r>
      <w:proofErr w:type="spellEnd"/>
      <w:r>
        <w:t xml:space="preserve"> </w:t>
      </w:r>
      <w:proofErr w:type="spellStart"/>
      <w:r>
        <w:t>besetzt</w:t>
      </w:r>
      <w:proofErr w:type="spellEnd"/>
      <w:r>
        <w:t xml:space="preserve">. Bei </w:t>
      </w:r>
      <w:proofErr w:type="spellStart"/>
      <w:r>
        <w:t>drei</w:t>
      </w:r>
      <w:proofErr w:type="spellEnd"/>
      <w:r>
        <w:t xml:space="preserve"> der </w:t>
      </w:r>
      <w:proofErr w:type="spellStart"/>
      <w:r>
        <w:t>sechs</w:t>
      </w:r>
      <w:proofErr w:type="spellEnd"/>
      <w:r>
        <w:t xml:space="preserve"> </w:t>
      </w:r>
      <w:proofErr w:type="spellStart"/>
      <w:r>
        <w:t>Ersatzkassen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der </w:t>
      </w:r>
      <w:proofErr w:type="spellStart"/>
      <w:r>
        <w:t>Verwaltungsrat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Versichertenvertretern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Betriebskrankenkassen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Versichertenvertretern</w:t>
      </w:r>
      <w:proofErr w:type="spellEnd"/>
      <w:r>
        <w:t xml:space="preserve"> </w:t>
      </w:r>
      <w:proofErr w:type="spellStart"/>
      <w:r>
        <w:t>automatisch</w:t>
      </w:r>
      <w:proofErr w:type="spellEnd"/>
      <w:r>
        <w:t xml:space="preserve"> der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Arbeitgeber</w:t>
      </w:r>
      <w:proofErr w:type="spellEnd"/>
      <w:r>
        <w:t xml:space="preserve"> oder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Arbeitgebervertreter</w:t>
      </w:r>
      <w:proofErr w:type="spellEnd"/>
      <w:r>
        <w:t xml:space="preserve"> dem </w:t>
      </w:r>
      <w:proofErr w:type="spellStart"/>
      <w:r>
        <w:t>Verwaltungsrat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Bei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Rentenversicherung</w:t>
      </w:r>
      <w:proofErr w:type="spellEnd"/>
      <w:r>
        <w:t xml:space="preserve"> </w:t>
      </w:r>
      <w:proofErr w:type="spellStart"/>
      <w:r>
        <w:t>Knappschaft-Bahn-See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Vertreterversammlung</w:t>
      </w:r>
      <w:proofErr w:type="spellEnd"/>
      <w:r>
        <w:t xml:space="preserve"> </w:t>
      </w:r>
      <w:proofErr w:type="spellStart"/>
      <w:r>
        <w:t>anstelle</w:t>
      </w:r>
      <w:proofErr w:type="spellEnd"/>
      <w:r>
        <w:t xml:space="preserve"> des </w:t>
      </w:r>
      <w:proofErr w:type="spellStart"/>
      <w:r>
        <w:t>Verwaltungsrates</w:t>
      </w:r>
      <w:proofErr w:type="spellEnd"/>
      <w:r>
        <w:t xml:space="preserve"> </w:t>
      </w:r>
      <w:proofErr w:type="spellStart"/>
      <w:r>
        <w:t>gebildet</w:t>
      </w:r>
      <w:proofErr w:type="spellEnd"/>
      <w:r>
        <w:t xml:space="preserve">.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Zusammensetzung</w:t>
      </w:r>
      <w:proofErr w:type="spellEnd"/>
      <w:r>
        <w:t xml:space="preserve"> der </w:t>
      </w:r>
      <w:proofErr w:type="spellStart"/>
      <w:r>
        <w:t>Selbstverwaltungsorgane</w:t>
      </w:r>
      <w:proofErr w:type="spellEnd"/>
      <w:r>
        <w:t xml:space="preserve"> </w:t>
      </w:r>
      <w:proofErr w:type="spellStart"/>
      <w:r>
        <w:t>entscheiden</w:t>
      </w:r>
      <w:proofErr w:type="spellEnd"/>
      <w:r>
        <w:t xml:space="preserve"> </w:t>
      </w:r>
      <w:proofErr w:type="spellStart"/>
      <w:r>
        <w:t>Versicherte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Arbeitgeber</w:t>
      </w:r>
      <w:proofErr w:type="spellEnd"/>
      <w:r>
        <w:t xml:space="preserve"> in der </w:t>
      </w:r>
      <w:proofErr w:type="spellStart"/>
      <w:r>
        <w:t>Sozialwahl</w:t>
      </w:r>
      <w:proofErr w:type="spellEnd"/>
      <w:r>
        <w:t>.</w:t>
      </w:r>
    </w:p>
    <w:p w14:paraId="40D2C8FC" w14:textId="77777777" w:rsidR="00705822" w:rsidRDefault="00705822" w:rsidP="00705822"/>
    <w:p w14:paraId="7175526C" w14:textId="77777777" w:rsidR="00705822" w:rsidRDefault="00705822" w:rsidP="00705822">
      <w:r>
        <w:t xml:space="preserve">Die </w:t>
      </w:r>
      <w:proofErr w:type="spellStart"/>
      <w:r>
        <w:t>Krankenkassen</w:t>
      </w:r>
      <w:proofErr w:type="spellEnd"/>
      <w:r>
        <w:t xml:space="preserve"> </w:t>
      </w:r>
      <w:proofErr w:type="spellStart"/>
      <w:r>
        <w:t>unterstehen</w:t>
      </w:r>
      <w:proofErr w:type="spellEnd"/>
      <w:r>
        <w:t xml:space="preserve"> der </w:t>
      </w:r>
      <w:proofErr w:type="spellStart"/>
      <w:r>
        <w:t>Aufsicht</w:t>
      </w:r>
      <w:proofErr w:type="spellEnd"/>
      <w:r>
        <w:t xml:space="preserve"> der </w:t>
      </w:r>
      <w:proofErr w:type="spellStart"/>
      <w:r>
        <w:t>Länder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des </w:t>
      </w:r>
      <w:proofErr w:type="spellStart"/>
      <w:r>
        <w:t>Bundes</w:t>
      </w:r>
      <w:proofErr w:type="spellEnd"/>
      <w:r>
        <w:t xml:space="preserve">. </w:t>
      </w:r>
      <w:proofErr w:type="spellStart"/>
      <w:r>
        <w:t>Weite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der </w:t>
      </w:r>
      <w:proofErr w:type="spellStart"/>
      <w:r>
        <w:t>ärztlichen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stationären</w:t>
      </w:r>
      <w:proofErr w:type="spellEnd"/>
      <w:r>
        <w:t xml:space="preserve"> </w:t>
      </w:r>
      <w:proofErr w:type="spellStart"/>
      <w:r>
        <w:t>Versorgung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der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Selbstverwaltung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Leistungserbringern</w:t>
      </w:r>
      <w:proofErr w:type="spellEnd"/>
      <w:r>
        <w:t xml:space="preserve"> </w:t>
      </w:r>
      <w:proofErr w:type="spellStart"/>
      <w:r>
        <w:t>gestaltet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Bundesmantelverträge</w:t>
      </w:r>
      <w:proofErr w:type="spellEnd"/>
      <w:r>
        <w:t xml:space="preserve">. </w:t>
      </w:r>
      <w:proofErr w:type="spellStart"/>
      <w:r>
        <w:t>Zentrales</w:t>
      </w:r>
      <w:proofErr w:type="spellEnd"/>
      <w:r>
        <w:t xml:space="preserve"> </w:t>
      </w:r>
      <w:proofErr w:type="spellStart"/>
      <w:r>
        <w:t>Gremium</w:t>
      </w:r>
      <w:proofErr w:type="spellEnd"/>
      <w:r>
        <w:t xml:space="preserve"> der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Selbstverwaltung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Kassen</w:t>
      </w:r>
      <w:proofErr w:type="spellEnd"/>
      <w:r>
        <w:t>(</w:t>
      </w:r>
      <w:proofErr w:type="spellStart"/>
      <w:r>
        <w:t>zahn</w:t>
      </w:r>
      <w:proofErr w:type="spellEnd"/>
      <w:r>
        <w:t>)</w:t>
      </w:r>
      <w:proofErr w:type="spellStart"/>
      <w:r>
        <w:t>ärztlichen</w:t>
      </w:r>
      <w:proofErr w:type="spellEnd"/>
      <w:r>
        <w:t xml:space="preserve"> </w:t>
      </w:r>
      <w:proofErr w:type="spellStart"/>
      <w:r>
        <w:t>Vereinigungen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Gemeinsame</w:t>
      </w:r>
      <w:proofErr w:type="spellEnd"/>
      <w:r>
        <w:t xml:space="preserve"> </w:t>
      </w:r>
      <w:proofErr w:type="spellStart"/>
      <w:r>
        <w:t>Bundesausschuss</w:t>
      </w:r>
      <w:proofErr w:type="spellEnd"/>
      <w:r>
        <w:t xml:space="preserve">, der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Detailentscheidungen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Leistungskatalog</w:t>
      </w:r>
      <w:proofErr w:type="spellEnd"/>
      <w:r>
        <w:t xml:space="preserve"> der GKV </w:t>
      </w:r>
      <w:proofErr w:type="spellStart"/>
      <w:r>
        <w:t>trifft</w:t>
      </w:r>
      <w:proofErr w:type="spellEnd"/>
      <w:r>
        <w:t>.</w:t>
      </w:r>
    </w:p>
    <w:p w14:paraId="3CE7E222" w14:textId="77777777" w:rsidR="00705822" w:rsidRDefault="00705822"/>
    <w:p w14:paraId="26DB1795" w14:textId="77777777" w:rsidR="00705822" w:rsidRDefault="00705822"/>
    <w:p w14:paraId="3E2471D1" w14:textId="77777777" w:rsidR="00705822" w:rsidRDefault="00705822"/>
    <w:p w14:paraId="172F2BBB" w14:textId="77777777" w:rsidR="00705822" w:rsidRDefault="00705822"/>
    <w:p w14:paraId="07AD5F62" w14:textId="77777777" w:rsidR="00705822" w:rsidRDefault="00705822"/>
    <w:p w14:paraId="2130D9CB" w14:textId="77777777" w:rsidR="00705822" w:rsidRDefault="00705822"/>
    <w:p w14:paraId="138839B6" w14:textId="77777777" w:rsidR="00A94926" w:rsidRDefault="00A94926" w:rsidP="00A94926"/>
    <w:p w14:paraId="6C1AC3CC" w14:textId="77777777" w:rsidR="00A94926" w:rsidRDefault="00A94926" w:rsidP="00A94926">
      <w:r>
        <w:rPr>
          <w:noProof/>
          <w:lang w:eastAsia="cs-CZ"/>
        </w:rPr>
        <w:drawing>
          <wp:inline distT="0" distB="0" distL="0" distR="0" wp14:anchorId="59D64A4A" wp14:editId="0CECE95B">
            <wp:extent cx="5760720" cy="2814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22"/>
    <w:rsid w:val="001D3991"/>
    <w:rsid w:val="006A726A"/>
    <w:rsid w:val="00705822"/>
    <w:rsid w:val="00A94926"/>
    <w:rsid w:val="00EB2AA6"/>
    <w:rsid w:val="00EF19A6"/>
    <w:rsid w:val="00F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801C"/>
  <w15:chartTrackingRefBased/>
  <w15:docId w15:val="{0853143A-84AB-4538-8DF7-3489125C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A94926"/>
  </w:style>
  <w:style w:type="character" w:customStyle="1" w:styleId="viiyi">
    <w:name w:val="viiyi"/>
    <w:basedOn w:val="Standardnpsmoodstavce"/>
    <w:rsid w:val="00A9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 Ladislav</dc:creator>
  <cp:keywords/>
  <dc:description/>
  <cp:lastModifiedBy>Švec Ladislav</cp:lastModifiedBy>
  <cp:revision>2</cp:revision>
  <dcterms:created xsi:type="dcterms:W3CDTF">2023-01-21T17:40:00Z</dcterms:created>
  <dcterms:modified xsi:type="dcterms:W3CDTF">2023-01-21T17:40:00Z</dcterms:modified>
</cp:coreProperties>
</file>